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65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52"/>
        <w:gridCol w:w="1500"/>
        <w:gridCol w:w="3320"/>
        <w:gridCol w:w="567"/>
        <w:gridCol w:w="709"/>
        <w:gridCol w:w="567"/>
        <w:gridCol w:w="567"/>
        <w:gridCol w:w="1275"/>
      </w:tblGrid>
      <w:tr w:rsidR="00587A71" w:rsidRPr="00AB60BF" w14:paraId="0EFB4652" w14:textId="77777777" w:rsidTr="00640F0F">
        <w:trPr>
          <w:trHeight w:val="255"/>
          <w:tblHeader/>
        </w:trPr>
        <w:tc>
          <w:tcPr>
            <w:tcW w:w="55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8697C78" w14:textId="77777777" w:rsidR="00587A71" w:rsidRPr="00AB60BF" w:rsidRDefault="00587A71" w:rsidP="00640F0F">
            <w:pPr>
              <w:ind w:right="89"/>
              <w:jc w:val="center"/>
              <w:rPr>
                <w:rFonts w:eastAsia="Batang"/>
                <w:kern w:val="2"/>
                <w:sz w:val="18"/>
                <w:szCs w:val="18"/>
                <w:lang w:val="ru-RU"/>
              </w:rPr>
            </w:pPr>
            <w:r w:rsidRPr="00AB60BF">
              <w:rPr>
                <w:rFonts w:eastAsia="Batang"/>
                <w:kern w:val="2"/>
                <w:sz w:val="18"/>
                <w:szCs w:val="18"/>
                <w:lang w:val="ru-RU"/>
              </w:rPr>
              <w:t>№</w:t>
            </w:r>
          </w:p>
        </w:tc>
        <w:tc>
          <w:tcPr>
            <w:tcW w:w="1252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1D8F78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კოდი</w:t>
            </w:r>
          </w:p>
        </w:tc>
        <w:tc>
          <w:tcPr>
            <w:tcW w:w="150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B9D2AD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წინაპირობა</w:t>
            </w:r>
          </w:p>
        </w:tc>
        <w:tc>
          <w:tcPr>
            <w:tcW w:w="332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78185C6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სასწავლო კურსი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\მოდული</w:t>
            </w:r>
          </w:p>
        </w:tc>
        <w:tc>
          <w:tcPr>
            <w:tcW w:w="2410" w:type="dxa"/>
            <w:gridSpan w:val="4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EF5C695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center"/>
              <w:rPr>
                <w:rFonts w:ascii="Courier New" w:hAnsi="Courier New" w:cs="Courier New"/>
                <w:kern w:val="2"/>
                <w:sz w:val="18"/>
                <w:szCs w:val="18"/>
                <w:lang w:val="en-GB" w:eastAsia="en-GB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en-GB" w:eastAsia="en-GB"/>
              </w:rPr>
              <w:t>სწავლების</w:t>
            </w:r>
            <w:r w:rsidRPr="00AB60BF">
              <w:rPr>
                <w:rFonts w:ascii="Courier New" w:hAnsi="Courier New" w:cs="Courier New"/>
                <w:kern w:val="2"/>
                <w:sz w:val="18"/>
                <w:szCs w:val="18"/>
                <w:lang w:val="en-GB" w:eastAsia="en-GB"/>
              </w:rPr>
              <w:t xml:space="preserve"> </w:t>
            </w: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en-GB" w:eastAsia="en-GB"/>
              </w:rPr>
              <w:t>წელი</w:t>
            </w:r>
          </w:p>
        </w:tc>
        <w:tc>
          <w:tcPr>
            <w:tcW w:w="127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5D0312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 xml:space="preserve">ჯამური 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ECTS კრედიტი</w:t>
            </w:r>
          </w:p>
        </w:tc>
      </w:tr>
      <w:tr w:rsidR="00587A71" w:rsidRPr="00AB60BF" w14:paraId="3FB412E8" w14:textId="77777777" w:rsidTr="00640F0F">
        <w:trPr>
          <w:trHeight w:val="225"/>
          <w:tblHeader/>
        </w:trPr>
        <w:tc>
          <w:tcPr>
            <w:tcW w:w="557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C56964" w14:textId="77777777" w:rsidR="00587A71" w:rsidRPr="00AB60BF" w:rsidRDefault="00587A71" w:rsidP="00640F0F">
            <w:pPr>
              <w:rPr>
                <w:rFonts w:eastAsia="Batang"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1252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69049C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E2A1FF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6D9EDD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C7434F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 xml:space="preserve">I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121AA4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II</w:t>
            </w:r>
          </w:p>
        </w:tc>
        <w:tc>
          <w:tcPr>
            <w:tcW w:w="1275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14:paraId="238EFE07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</w:tr>
      <w:tr w:rsidR="00587A71" w:rsidRPr="00AB60BF" w14:paraId="69858D3C" w14:textId="77777777" w:rsidTr="00640F0F">
        <w:trPr>
          <w:trHeight w:val="187"/>
          <w:tblHeader/>
        </w:trPr>
        <w:tc>
          <w:tcPr>
            <w:tcW w:w="557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46293E" w14:textId="77777777" w:rsidR="00587A71" w:rsidRPr="00AB60BF" w:rsidRDefault="00587A71" w:rsidP="00640F0F">
            <w:pPr>
              <w:rPr>
                <w:rFonts w:eastAsia="Batang"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1252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A91CFE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CA24A7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ECCF31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AD5714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color w:val="FFFFFF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ECTS კრედიტი</w:t>
            </w:r>
          </w:p>
        </w:tc>
        <w:tc>
          <w:tcPr>
            <w:tcW w:w="1275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14:paraId="69688364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</w:tr>
      <w:tr w:rsidR="00587A71" w:rsidRPr="00AB60BF" w14:paraId="635DB11A" w14:textId="77777777" w:rsidTr="00640F0F">
        <w:trPr>
          <w:cantSplit/>
          <w:trHeight w:val="1110"/>
          <w:tblHeader/>
        </w:trPr>
        <w:tc>
          <w:tcPr>
            <w:tcW w:w="557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8824F1" w14:textId="77777777" w:rsidR="00587A71" w:rsidRPr="00AB60BF" w:rsidRDefault="00587A71" w:rsidP="00640F0F">
            <w:pPr>
              <w:rPr>
                <w:rFonts w:eastAsia="Batang"/>
                <w:kern w:val="2"/>
                <w:sz w:val="18"/>
                <w:szCs w:val="18"/>
                <w:lang w:val="ru-RU"/>
              </w:rPr>
            </w:pPr>
          </w:p>
        </w:tc>
        <w:tc>
          <w:tcPr>
            <w:tcW w:w="1252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FE0BD7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190C3A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F6CDBC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33F75C5" w14:textId="77777777" w:rsidR="00587A71" w:rsidRPr="00AB60BF" w:rsidRDefault="00587A71" w:rsidP="00640F0F">
            <w:pPr>
              <w:ind w:left="113"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I სემ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ე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სტრი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2495E38E" w14:textId="77777777" w:rsidR="00587A71" w:rsidRPr="00AB60BF" w:rsidRDefault="00587A71" w:rsidP="00640F0F">
            <w:pPr>
              <w:ind w:left="113"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II სემ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ე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სტრი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25478206" w14:textId="77777777" w:rsidR="00587A71" w:rsidRPr="00AB60BF" w:rsidRDefault="00587A71" w:rsidP="00640F0F">
            <w:pPr>
              <w:ind w:left="113"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I სემ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ე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სტრი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353E5F0" w14:textId="77777777" w:rsidR="00587A71" w:rsidRPr="00AB60BF" w:rsidRDefault="00587A71" w:rsidP="00640F0F">
            <w:pPr>
              <w:ind w:left="113"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II სემ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ე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სტრი</w:t>
            </w:r>
          </w:p>
        </w:tc>
        <w:tc>
          <w:tcPr>
            <w:tcW w:w="1275" w:type="dxa"/>
            <w:vMerge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14:paraId="04A90627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</w:tr>
      <w:tr w:rsidR="00587A71" w:rsidRPr="00AB60BF" w14:paraId="0AC7FA02" w14:textId="77777777" w:rsidTr="00640F0F">
        <w:trPr>
          <w:trHeight w:val="242"/>
        </w:trPr>
        <w:tc>
          <w:tcPr>
            <w:tcW w:w="557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C600F5C" w14:textId="77777777" w:rsidR="00587A71" w:rsidRPr="00AB60BF" w:rsidRDefault="00587A71" w:rsidP="00640F0F">
            <w:pPr>
              <w:ind w:left="360"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C39F8E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 xml:space="preserve">    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0E0CB5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10A5958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  <w:lang w:val="ka-GE"/>
              </w:rPr>
              <w:t>დარგობრივი სავალდებულო სასწავლო კურსები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512336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18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64BA7C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F6F5D3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577663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  <w:hideMark/>
          </w:tcPr>
          <w:p w14:paraId="6C6571B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54</w:t>
            </w:r>
          </w:p>
        </w:tc>
      </w:tr>
      <w:tr w:rsidR="00587A71" w:rsidRPr="00AB60BF" w14:paraId="1E6E6AC8" w14:textId="77777777" w:rsidTr="00640F0F">
        <w:trPr>
          <w:trHeight w:val="118"/>
        </w:trPr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4CEDCB1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bookmarkStart w:id="0" w:name="_Hlk531804522"/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EF5547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 xml:space="preserve">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4B5E466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107D313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/>
              </w:rPr>
              <w:t>ჯანდაცვის ორგანიზაციების სტრატეგიული მენეჯმენტი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4397EA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CBDBFF0" w14:textId="77777777" w:rsidR="00587A71" w:rsidRPr="00AB60BF" w:rsidRDefault="00587A71" w:rsidP="00640F0F">
            <w:pPr>
              <w:spacing w:line="360" w:lineRule="auto"/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793526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F8E047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14:paraId="20C0C5B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bookmarkEnd w:id="0"/>
      </w:tr>
      <w:tr w:rsidR="00587A71" w:rsidRPr="00AB60BF" w14:paraId="6D15E381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D034EF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2.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2F8A76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 xml:space="preserve"> 521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83A0BAE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5DEEB13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ჯანდაცვის მენეჯმენტი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ED2213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B411B8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C8ED3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41508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22BAA34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344B1A04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BC5C578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D35854D" w14:textId="77777777" w:rsidR="00587A71" w:rsidRPr="00AB60BF" w:rsidRDefault="00587A71" w:rsidP="00640F0F">
            <w:pPr>
              <w:ind w:right="89"/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31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947CCCA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28837EE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ჯანდაცვის ეკონომიკა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D6511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EF0EE70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BF822C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5B92FF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592324E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3BFEFC16" w14:textId="77777777" w:rsidTr="00640F0F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031E777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4.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5899C2B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3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B38F298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 xml:space="preserve"> 5113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2BF63F1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/>
              </w:rPr>
              <w:t>ოპერაციული მენეჯმენტი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36A13A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7FE3B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050210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D10B85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757C48BA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74BFFCA3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0199CDA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5.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1A32E4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fi-FI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53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C329CBA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 xml:space="preserve"> 521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CB363FD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ადამიანური რესურსების მართვა ჯანდაცვაში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0FA146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AAD56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FC94AC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8475C6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64B0FBF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62CFD77B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44BF05B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6.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0507F57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B3213DB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B309E17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 xml:space="preserve">ჯანდაცვის  მარკეტინგი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2D908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60F53E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Cs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Cs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512A73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A6328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0DED472A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4763A06F" w14:textId="77777777" w:rsidTr="00640F0F">
        <w:trPr>
          <w:trHeight w:val="200"/>
        </w:trPr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A8A7B3C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7.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DA6A463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bCs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CFD198B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both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4C9D073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both"/>
              <w:rPr>
                <w:rFonts w:ascii="Sylfaen" w:hAnsi="Sylfaen" w:cs="Courier New"/>
                <w:b/>
                <w:kern w:val="2"/>
                <w:sz w:val="18"/>
                <w:szCs w:val="18"/>
                <w:lang w:eastAsia="en-GB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კვლევის მეთოდები ჯანდაცვაში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4E954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AC1CC43" w14:textId="77777777" w:rsidR="00587A71" w:rsidRPr="00AB60BF" w:rsidRDefault="00587A71" w:rsidP="00640F0F">
            <w:pPr>
              <w:spacing w:line="360" w:lineRule="auto"/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C60FC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579B90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2FF7903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43F2F700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40EAD19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8.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2136BB4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E17A724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C73E63E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ჯანდაცვის პოლიტიკა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554D462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6470D2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48EB2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71055D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04E7995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06E122F9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AFA84A7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9.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7BFE9B6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875CC4C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A2B7000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მმართველობითი აღრიცხვა და კონტროლი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F749B85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7F3042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6B1FE0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B2D4A7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4C94E34F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1E7EB4F5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0752B3" w14:textId="77777777" w:rsidR="00587A71" w:rsidRPr="00AB60BF" w:rsidRDefault="00587A71" w:rsidP="00640F0F">
            <w:pPr>
              <w:ind w:left="360" w:right="89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FC3EE5" w14:textId="77777777" w:rsidR="00587A71" w:rsidRPr="00AB60BF" w:rsidRDefault="00587A71" w:rsidP="00640F0F">
            <w:pPr>
              <w:ind w:right="89"/>
              <w:rPr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505B4EE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rPr>
                <w:rFonts w:ascii="Sylfaen" w:hAnsi="Sylfaen" w:cs="Sylfaen"/>
                <w:bCs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6FACADA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  <w:lang w:val="ka-GE"/>
              </w:rPr>
              <w:t>დარგობრივი არჩევითი სასწავლო კურსები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E44F67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bCs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bCs/>
                <w:kern w:val="2"/>
                <w:sz w:val="18"/>
                <w:szCs w:val="18"/>
                <w:lang w:val="ka-GE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6B03B4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bCs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bCs/>
                <w:kern w:val="2"/>
                <w:sz w:val="18"/>
                <w:szCs w:val="18"/>
                <w:lang w:val="ka-GE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DFCD6A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D8509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hideMark/>
          </w:tcPr>
          <w:p w14:paraId="4299B9E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30</w:t>
            </w:r>
          </w:p>
        </w:tc>
      </w:tr>
      <w:tr w:rsidR="00587A71" w:rsidRPr="00AB60BF" w14:paraId="22ACA4BB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DF0D82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BA0E5AD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511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697D66C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A09A609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/>
              </w:rPr>
              <w:t>საავადმყოფოს მართვა და ადმინისტრირება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F334E9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5B780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17CD8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35787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405BF40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20E0B90C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4384FA8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2.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F54C2F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bCs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bCs/>
                <w:kern w:val="2"/>
                <w:sz w:val="18"/>
                <w:szCs w:val="18"/>
                <w:lang w:eastAsia="ru-RU"/>
              </w:rPr>
              <w:t xml:space="preserve"> 52</w:t>
            </w:r>
            <w:r w:rsidRPr="00AB60BF">
              <w:rPr>
                <w:bCs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bCs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1C74209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43D2CBD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ჯანდაცვის სამართალი და ბიოეთიკა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E9FD7E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0AE9267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336C2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C831C9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622AD957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44569FD1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827BE0D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7B2D78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3026774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E477CB9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 xml:space="preserve">პროექტების მენეჯმენტი ჯანდაცვაში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78885C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81C39D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3A5C7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F91F03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6127864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1CBB10B2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A3DE8D8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4.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41A9117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A3D0B67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2EB4569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ხარისხის მართვა და პაციენტის უსაფრთხოება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D2A290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9B34AD9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B4D2E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CE28F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19EC63B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67D3D5F3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F7C37A2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5.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B6F19D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03E4A35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0B1A0A8" w14:textId="77777777" w:rsidR="00587A71" w:rsidRPr="00AB60BF" w:rsidRDefault="00587A71" w:rsidP="00640F0F">
            <w:pPr>
              <w:tabs>
                <w:tab w:val="center" w:pos="2007"/>
              </w:tabs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  <w:t xml:space="preserve">ლიდერობა </w:t>
            </w: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96D18DD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5F82DE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2C5B69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BBA009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18F771C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50A85529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4C3A72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6.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0EFDE15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D27827A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FC55AA9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  <w:t>ჯანდაცვის სოციოლოგია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33E527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EEAE84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DCCC59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9837CB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5BA128D5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2C06CD3D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4D7E14E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7.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8EB5E4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88BB331" w14:textId="77777777" w:rsidR="00587A71" w:rsidRPr="0085274C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  <w:r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2660E87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  <w:t>ბიზნეს</w:t>
            </w:r>
            <w:r w:rsidRPr="00AB60BF">
              <w:rPr>
                <w:rFonts w:ascii="Sylfaen" w:hAnsi="Sylfaen" w:cs="Sylfaen"/>
                <w:kern w:val="2"/>
                <w:sz w:val="18"/>
                <w:szCs w:val="18"/>
                <w:lang w:eastAsia="en-GB"/>
              </w:rPr>
              <w:t xml:space="preserve"> კ</w:t>
            </w: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  <w:t>ომუნიკაცია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04845EE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AFA315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1064DA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F9BB5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0A95B32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4D82A27D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BFC707C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8.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E73F7E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1FAFF64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5244CF6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  <w:t>ჯანდაცვის ორგანიზაციების ფინანსური მართვა, აღრიცხვა და ანგარიშგება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A9449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4B97A25" w14:textId="77777777" w:rsidR="00587A71" w:rsidRPr="00AB60BF" w:rsidRDefault="00587A71" w:rsidP="00640F0F">
            <w:pPr>
              <w:spacing w:line="360" w:lineRule="auto"/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8FD21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7C289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182E912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35A3A81D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7A066C9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9.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F93EA8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899687A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04A00F0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color w:val="000000"/>
                <w:kern w:val="2"/>
                <w:sz w:val="18"/>
                <w:szCs w:val="18"/>
                <w:lang w:val="ka-GE" w:eastAsia="ru-RU"/>
              </w:rPr>
              <w:t>აკადემიური წერა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12D15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6F54AB3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3F7DEF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color w:val="000000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CF098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6AAE23E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7B22962F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275228C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10.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2BB2FA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220B905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C66BEFE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სტატისტიკური ანალიზი მენეჯერთათვის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6CBA0FBB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FA63A2" w14:textId="77777777" w:rsidR="00587A71" w:rsidRPr="00AB60BF" w:rsidRDefault="00587A71" w:rsidP="00640F0F">
            <w:pPr>
              <w:spacing w:line="360" w:lineRule="auto"/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CD0A80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18C9BB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6B00073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786E17B9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8E87FFB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11.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A82CA94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6A2561F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CCED29B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color w:val="000000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რისკის მართვა და დაზღვევა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5725B0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19EEE8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EF274E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C399D3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77F1203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66C5C01A" w14:textId="77777777" w:rsidTr="00BD2470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2911F80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12.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4723EC1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 xml:space="preserve">HCM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521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DDE3001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</w:rPr>
              <w:t>HCM 5112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FE4718D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მართული ჯანდაცვა და ინტეგრირებული სისტემები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E50A3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2C67BBC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5B044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C7F9CB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54C6B976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30F5B803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B679649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13.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FFD5D7D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 52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5F85EA0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7452EE46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  <w:t>გლობალური ჯანდაცვა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8BDE94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CE6A404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2EF58A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8E5892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02E89DA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3A24FFC2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DA10D7A" w14:textId="77777777" w:rsidR="00587A71" w:rsidRPr="00AB60BF" w:rsidRDefault="00587A71" w:rsidP="00640F0F">
            <w:pPr>
              <w:ind w:left="720"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8EEF9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 w:cs="Arial"/>
                <w:kern w:val="2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8B4243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D79D137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rPr>
                <w:rFonts w:ascii="Sylfaen" w:hAnsi="Sylfaen" w:cs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  <w:lang w:val="ka-GE"/>
              </w:rPr>
              <w:t xml:space="preserve">პრაქტიკული კომპონენტი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55C12C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4865E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C7A4F6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B45A96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color w:val="FF0000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hideMark/>
          </w:tcPr>
          <w:p w14:paraId="2A8136E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</w:rPr>
              <w:t>6</w:t>
            </w:r>
          </w:p>
        </w:tc>
      </w:tr>
      <w:tr w:rsidR="00587A71" w:rsidRPr="00AB60BF" w14:paraId="797D6C3C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874914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AF5A4B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fi-FI" w:eastAsia="ru-RU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fi-FI" w:eastAsia="ru-RU"/>
              </w:rPr>
              <w:t>PRAC 53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 w:eastAsia="ru-RU"/>
              </w:rPr>
              <w:t>1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fi-FI"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CBDA1A0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HCM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 w:eastAsia="ru-RU"/>
              </w:rPr>
              <w:t xml:space="preserve"> 521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eastAsia="ru-RU"/>
              </w:rPr>
              <w:t>0</w:t>
            </w:r>
          </w:p>
          <w:p w14:paraId="41EE7587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/>
              </w:rPr>
              <w:lastRenderedPageBreak/>
              <w:t>H</w:t>
            </w:r>
            <w:r w:rsidRPr="00AB60BF">
              <w:rPr>
                <w:rFonts w:ascii="Sylfaen" w:hAnsi="Sylfaen"/>
                <w:kern w:val="2"/>
                <w:sz w:val="18"/>
                <w:szCs w:val="18"/>
              </w:rPr>
              <w:t xml:space="preserve">CM 5111; </w:t>
            </w:r>
            <w:r w:rsidRPr="00AB60BF">
              <w:rPr>
                <w:rFonts w:ascii="Sylfaen" w:hAnsi="Sylfaen"/>
                <w:kern w:val="2"/>
                <w:sz w:val="18"/>
                <w:szCs w:val="18"/>
                <w:lang w:val="ka-GE"/>
              </w:rPr>
              <w:t xml:space="preserve">HCM 5112; </w:t>
            </w: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41FA65D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eastAsia="ru-RU"/>
              </w:rPr>
            </w:pPr>
            <w:r w:rsidRPr="00AB60BF">
              <w:rPr>
                <w:rFonts w:ascii="Sylfaen" w:hAnsi="Sylfaen"/>
                <w:kern w:val="2"/>
                <w:sz w:val="18"/>
                <w:szCs w:val="18"/>
                <w:lang w:val="ka-GE"/>
              </w:rPr>
              <w:lastRenderedPageBreak/>
              <w:t>პროფესიული პრაქტიკა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D3E345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6A156A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EC4657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F74630A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7F0838F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4F5A8804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BAE2F35" w14:textId="77777777" w:rsidR="00587A71" w:rsidRPr="00AB60BF" w:rsidRDefault="00587A71" w:rsidP="00640F0F">
            <w:pPr>
              <w:ind w:left="360" w:right="89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455F65F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D9667E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F3DAA4B" w14:textId="77777777" w:rsidR="00587A71" w:rsidRPr="00AB60BF" w:rsidRDefault="00587A71" w:rsidP="00640F0F">
            <w:pPr>
              <w:ind w:right="89"/>
              <w:rPr>
                <w:rFonts w:ascii="Sylfaen" w:hAnsi="Sylfaen"/>
                <w:color w:val="FF0000"/>
                <w:kern w:val="2"/>
                <w:sz w:val="18"/>
                <w:szCs w:val="18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BBAD3C5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95ADBD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DB0DEE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5646AA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color w:val="FF0000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585BA875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6B581F83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20D06D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E8D0AD" w14:textId="77777777" w:rsidR="00587A71" w:rsidRPr="00AB60BF" w:rsidRDefault="00587A71" w:rsidP="00640F0F">
            <w:pPr>
              <w:ind w:right="89"/>
              <w:jc w:val="center"/>
              <w:rPr>
                <w:rFonts w:ascii="Sylfaen" w:hAnsi="Sylfaen" w:cs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9A1F9D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1BBAEAA" w14:textId="77777777" w:rsidR="00587A71" w:rsidRPr="00AB60BF" w:rsidRDefault="00587A71" w:rsidP="00640F0F">
            <w:pPr>
              <w:ind w:right="89"/>
              <w:rPr>
                <w:rFonts w:ascii="Sylfaen" w:hAnsi="Sylfaen" w:cs="Sylfaen"/>
                <w:kern w:val="2"/>
                <w:sz w:val="18"/>
                <w:szCs w:val="18"/>
                <w:lang w:val="ka-GE" w:eastAsia="en-GB"/>
              </w:rPr>
            </w:pP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  <w:lang w:val="ka-GE"/>
              </w:rPr>
              <w:t>სამეცნიერო კვლევის კომპონენტი</w:t>
            </w:r>
            <w:r w:rsidRPr="00AB60BF">
              <w:rPr>
                <w:rFonts w:ascii="Sylfaen" w:hAnsi="Sylfaen" w:cs="Sylfaen"/>
                <w:b/>
                <w:kern w:val="2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28876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5E0280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6B8C2D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FED5DB5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0030CDE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  <w:tr w:rsidR="00587A71" w:rsidRPr="00AB60BF" w14:paraId="514288EC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EBDC374" w14:textId="77777777" w:rsidR="00587A71" w:rsidRPr="00AB60BF" w:rsidRDefault="00587A71" w:rsidP="00640F0F">
            <w:pPr>
              <w:ind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1.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0FFF95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fi-FI" w:eastAsia="ru-RU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 w:eastAsia="ru-RU"/>
              </w:rPr>
              <w:t>C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eastAsia="ru-RU"/>
              </w:rPr>
              <w:t>U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fi-FI" w:eastAsia="ru-RU"/>
              </w:rPr>
              <w:t xml:space="preserve"> 5411</w:t>
            </w: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0DE516" w14:textId="77777777" w:rsidR="00587A71" w:rsidRPr="00AB60BF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B1A4C58" w14:textId="77777777" w:rsidR="00587A71" w:rsidRPr="00E00A3C" w:rsidRDefault="00587A71" w:rsidP="00640F0F">
            <w:pPr>
              <w:ind w:right="89"/>
              <w:rPr>
                <w:rFonts w:ascii="Sylfaen" w:hAnsi="Sylfaen"/>
                <w:kern w:val="2"/>
                <w:sz w:val="18"/>
                <w:szCs w:val="18"/>
                <w:lang w:val="ka-GE"/>
              </w:rPr>
            </w:pPr>
            <w:r w:rsidRPr="00E00A3C">
              <w:rPr>
                <w:rFonts w:ascii="Sylfaen" w:hAnsi="Sylfaen"/>
                <w:kern w:val="2"/>
                <w:sz w:val="18"/>
                <w:szCs w:val="18"/>
                <w:lang w:val="ka-GE"/>
              </w:rPr>
              <w:t>სამაგისტრო ნაშრომი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EF8D28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307126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5A796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6EF1DF0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hideMark/>
          </w:tcPr>
          <w:p w14:paraId="1E5C2D4C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</w:rPr>
              <w:t>30</w:t>
            </w:r>
          </w:p>
        </w:tc>
      </w:tr>
      <w:tr w:rsidR="00587A71" w:rsidRPr="00AB60BF" w14:paraId="67E58AC0" w14:textId="77777777" w:rsidTr="00640F0F">
        <w:tc>
          <w:tcPr>
            <w:tcW w:w="5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8BB2CC" w14:textId="77777777" w:rsidR="00587A71" w:rsidRPr="00AB60BF" w:rsidRDefault="00587A71" w:rsidP="00640F0F">
            <w:pPr>
              <w:ind w:left="720" w:right="89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56EAD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 w:cs="Arial"/>
                <w:kern w:val="2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37D0750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E8E640A" w14:textId="77777777" w:rsidR="00587A71" w:rsidRPr="00AB60BF" w:rsidRDefault="00587A71" w:rsidP="0064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center"/>
              <w:rPr>
                <w:rFonts w:ascii="Sylfaen" w:hAnsi="Sylfaen" w:cs="Sylfaen"/>
                <w:b/>
                <w:kern w:val="2"/>
                <w:sz w:val="18"/>
                <w:szCs w:val="18"/>
                <w:highlight w:val="yellow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A098DE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15503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7B255F1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F97FF34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14:paraId="4526430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</w:tr>
      <w:tr w:rsidR="00587A71" w:rsidRPr="00AB60BF" w14:paraId="260413AF" w14:textId="77777777" w:rsidTr="00640F0F">
        <w:tc>
          <w:tcPr>
            <w:tcW w:w="3309" w:type="dxa"/>
            <w:gridSpan w:val="3"/>
            <w:vMerge w:val="restart"/>
            <w:tcBorders>
              <w:top w:val="thickThinLargeGap" w:sz="24" w:space="0" w:color="auto"/>
              <w:left w:val="thinThickLargeGap" w:sz="24" w:space="0" w:color="auto"/>
              <w:bottom w:val="double" w:sz="2" w:space="0" w:color="auto"/>
              <w:right w:val="double" w:sz="4" w:space="0" w:color="auto"/>
            </w:tcBorders>
            <w:vAlign w:val="center"/>
            <w:hideMark/>
          </w:tcPr>
          <w:p w14:paraId="6C08DE95" w14:textId="77777777" w:rsidR="00587A71" w:rsidRPr="00AB60BF" w:rsidRDefault="00587A71" w:rsidP="00640F0F">
            <w:pPr>
              <w:ind w:right="89"/>
              <w:jc w:val="right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 xml:space="preserve">ECTS კრედიტები </w:t>
            </w:r>
          </w:p>
        </w:tc>
        <w:tc>
          <w:tcPr>
            <w:tcW w:w="3320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4FFD7B" w14:textId="77777777" w:rsidR="00587A71" w:rsidRPr="00AB60BF" w:rsidRDefault="00587A71" w:rsidP="00640F0F">
            <w:pPr>
              <w:ind w:right="89"/>
              <w:jc w:val="right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სემესტრში</w:t>
            </w:r>
          </w:p>
        </w:tc>
        <w:tc>
          <w:tcPr>
            <w:tcW w:w="567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C1B32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3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96C19E3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33</w:t>
            </w:r>
          </w:p>
        </w:tc>
        <w:tc>
          <w:tcPr>
            <w:tcW w:w="567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2A19AA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24</w:t>
            </w:r>
          </w:p>
        </w:tc>
        <w:tc>
          <w:tcPr>
            <w:tcW w:w="567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2786CB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AF349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b/>
                <w:kern w:val="2"/>
                <w:sz w:val="18"/>
                <w:szCs w:val="18"/>
                <w:lang w:val="ka-GE"/>
              </w:rPr>
              <w:t>120</w:t>
            </w:r>
          </w:p>
        </w:tc>
      </w:tr>
      <w:tr w:rsidR="00587A71" w:rsidRPr="00AB60BF" w14:paraId="6CA2BF04" w14:textId="77777777" w:rsidTr="00640F0F">
        <w:tc>
          <w:tcPr>
            <w:tcW w:w="3309" w:type="dxa"/>
            <w:gridSpan w:val="3"/>
            <w:vMerge/>
            <w:tcBorders>
              <w:top w:val="thickThinLargeGap" w:sz="24" w:space="0" w:color="auto"/>
              <w:left w:val="thinThickLargeGap" w:sz="24" w:space="0" w:color="auto"/>
              <w:bottom w:val="double" w:sz="2" w:space="0" w:color="auto"/>
              <w:right w:val="double" w:sz="4" w:space="0" w:color="auto"/>
            </w:tcBorders>
            <w:vAlign w:val="center"/>
            <w:hideMark/>
          </w:tcPr>
          <w:p w14:paraId="0573E417" w14:textId="77777777" w:rsidR="00587A71" w:rsidRPr="00AB60BF" w:rsidRDefault="00587A71" w:rsidP="00640F0F">
            <w:pPr>
              <w:rPr>
                <w:rFonts w:ascii="Sylfaen" w:eastAsia="Batang" w:hAnsi="Sylfaen"/>
                <w:kern w:val="2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14:paraId="4A01ECB8" w14:textId="77777777" w:rsidR="00587A71" w:rsidRPr="00AB60BF" w:rsidRDefault="00587A71" w:rsidP="00640F0F">
            <w:pPr>
              <w:ind w:right="89"/>
              <w:jc w:val="right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hAnsi="Sylfaen" w:cs="Sylfaen"/>
                <w:kern w:val="2"/>
                <w:sz w:val="18"/>
                <w:szCs w:val="18"/>
                <w:lang w:val="en-GB" w:eastAsia="en-GB"/>
              </w:rPr>
              <w:t>წელიწადში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328AF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6</w:t>
            </w:r>
            <w:r w:rsidRPr="00AB60BF"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  <w:t>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  <w:hideMark/>
          </w:tcPr>
          <w:p w14:paraId="139C9340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</w:rPr>
            </w:pPr>
            <w:r w:rsidRPr="00AB60BF">
              <w:rPr>
                <w:rFonts w:ascii="Sylfaen" w:eastAsia="Batang" w:hAnsi="Sylfaen"/>
                <w:kern w:val="2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146" w14:textId="77777777" w:rsidR="00587A71" w:rsidRPr="00AB60BF" w:rsidRDefault="00587A71" w:rsidP="00640F0F">
            <w:pPr>
              <w:ind w:right="89"/>
              <w:jc w:val="center"/>
              <w:rPr>
                <w:rFonts w:ascii="Sylfaen" w:eastAsia="Batang" w:hAnsi="Sylfaen"/>
                <w:kern w:val="2"/>
                <w:sz w:val="18"/>
                <w:szCs w:val="18"/>
                <w:lang w:val="ka-GE"/>
              </w:rPr>
            </w:pPr>
          </w:p>
        </w:tc>
      </w:tr>
    </w:tbl>
    <w:p w14:paraId="439F1FA0" w14:textId="77777777" w:rsidR="00737E2C" w:rsidRDefault="00737E2C"/>
    <w:sectPr w:rsidR="00737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E"/>
    <w:rsid w:val="00587A71"/>
    <w:rsid w:val="0071185C"/>
    <w:rsid w:val="00737E2C"/>
    <w:rsid w:val="0082718B"/>
    <w:rsid w:val="008C234E"/>
    <w:rsid w:val="00BD2470"/>
    <w:rsid w:val="00C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C683-E8CE-4E2D-8FC0-0CB63632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7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E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2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2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2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Abesadze</dc:creator>
  <cp:keywords/>
  <dc:description/>
  <cp:lastModifiedBy>Mariam Abesadze</cp:lastModifiedBy>
  <cp:revision>4</cp:revision>
  <dcterms:created xsi:type="dcterms:W3CDTF">2025-02-27T14:05:00Z</dcterms:created>
  <dcterms:modified xsi:type="dcterms:W3CDTF">2025-03-04T10:55:00Z</dcterms:modified>
</cp:coreProperties>
</file>